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HG丸ｺﾞｼｯｸM-PRO" w:eastAsia="HG丸ｺﾞｼｯｸM-PRO" w:hAnsi="HG丸ｺﾞｼｯｸM-PRO" w:cs="Times New Roman"/>
          <w:spacing w:val="18"/>
          <w:szCs w:val="24"/>
        </w:rPr>
      </w:pPr>
      <w:r>
        <w:rPr>
          <w:rFonts w:ascii="HG丸ｺﾞｼｯｸM-PRO" w:eastAsia="HG丸ｺﾞｼｯｸM-PRO" w:hAnsi="HG丸ｺﾞｼｯｸM-PRO" w:cs="Times New Roman" w:hint="eastAsia"/>
          <w:szCs w:val="24"/>
        </w:rPr>
        <w:t>（様式1）</w:t>
      </w:r>
    </w:p>
    <w:p>
      <w:pPr>
        <w:jc w:val="center"/>
        <w:rPr>
          <w:rFonts w:ascii="HG丸ｺﾞｼｯｸM-PRO" w:eastAsia="HG丸ｺﾞｼｯｸM-PRO" w:hAnsi="HG丸ｺﾞｼｯｸM-PRO" w:cs="Times New Roman"/>
          <w:spacing w:val="18"/>
          <w:szCs w:val="24"/>
        </w:rPr>
      </w:pPr>
      <w:r>
        <w:rPr>
          <w:rFonts w:ascii="HG丸ｺﾞｼｯｸM-PRO" w:eastAsia="HG丸ｺﾞｼｯｸM-PRO" w:hAnsi="HG丸ｺﾞｼｯｸM-PRO" w:cs="Times New Roman" w:hint="eastAsia"/>
          <w:b/>
          <w:bCs/>
          <w:spacing w:val="6"/>
          <w:sz w:val="28"/>
          <w:szCs w:val="28"/>
        </w:rPr>
        <w:t xml:space="preserve">誓　　　約　　　書　</w:t>
      </w:r>
    </w:p>
    <w:p>
      <w:pPr>
        <w:rPr>
          <w:rFonts w:ascii="HG丸ｺﾞｼｯｸM-PRO" w:eastAsia="HG丸ｺﾞｼｯｸM-PRO" w:hAnsi="HG丸ｺﾞｼｯｸM-PRO" w:cs="Times New Roman"/>
          <w:spacing w:val="18"/>
          <w:szCs w:val="24"/>
        </w:rPr>
      </w:pPr>
    </w:p>
    <w:p>
      <w:pPr>
        <w:ind w:firstLineChars="100" w:firstLine="210"/>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私は、</w:t>
      </w:r>
      <w:r>
        <w:rPr>
          <w:rFonts w:ascii="HG丸ｺﾞｼｯｸM-PRO" w:eastAsia="HG丸ｺﾞｼｯｸM-PRO" w:hAnsi="HG丸ｺﾞｼｯｸM-PRO"/>
          <w:szCs w:val="21"/>
        </w:rPr>
        <w:t>下記の掲げる事柄について誓約いたします。</w:t>
      </w:r>
    </w:p>
    <w:p>
      <w:pPr>
        <w:rPr>
          <w:rFonts w:ascii="HG丸ｺﾞｼｯｸM-PRO" w:eastAsia="HG丸ｺﾞｼｯｸM-PRO" w:hAnsi="HG丸ｺﾞｼｯｸM-PRO"/>
          <w:szCs w:val="21"/>
        </w:rPr>
      </w:pPr>
      <w:r>
        <w:rPr>
          <w:rFonts w:ascii="HG丸ｺﾞｼｯｸM-PRO" w:eastAsia="HG丸ｺﾞｼｯｸM-PRO" w:hAnsi="HG丸ｺﾞｼｯｸM-PRO"/>
          <w:szCs w:val="21"/>
        </w:rPr>
        <w:t>これらに違反するようなことが生じた場合には、直ちに貴</w:t>
      </w:r>
      <w:r>
        <w:rPr>
          <w:rFonts w:ascii="HG丸ｺﾞｼｯｸM-PRO" w:eastAsia="HG丸ｺﾞｼｯｸM-PRO" w:hAnsi="HG丸ｺﾞｼｯｸM-PRO" w:hint="eastAsia"/>
          <w:szCs w:val="21"/>
        </w:rPr>
        <w:t>村</w:t>
      </w:r>
      <w:r>
        <w:rPr>
          <w:rFonts w:ascii="HG丸ｺﾞｼｯｸM-PRO" w:eastAsia="HG丸ｺﾞｼｯｸM-PRO" w:hAnsi="HG丸ｺﾞｼｯｸM-PRO"/>
          <w:szCs w:val="21"/>
        </w:rPr>
        <w:t>の指示に従い、貴</w:t>
      </w:r>
      <w:r>
        <w:rPr>
          <w:rFonts w:ascii="HG丸ｺﾞｼｯｸM-PRO" w:eastAsia="HG丸ｺﾞｼｯｸM-PRO" w:hAnsi="HG丸ｺﾞｼｯｸM-PRO" w:hint="eastAsia"/>
          <w:szCs w:val="21"/>
        </w:rPr>
        <w:t>村</w:t>
      </w:r>
      <w:r>
        <w:rPr>
          <w:rFonts w:ascii="HG丸ｺﾞｼｯｸM-PRO" w:eastAsia="HG丸ｺﾞｼｯｸM-PRO" w:hAnsi="HG丸ｺﾞｼｯｸM-PRO"/>
          <w:szCs w:val="21"/>
        </w:rPr>
        <w:t>に損害が発生したときは補償その他一切の責任をとることはもちろん、これらの事柄について貴</w:t>
      </w:r>
      <w:r>
        <w:rPr>
          <w:rFonts w:ascii="HG丸ｺﾞｼｯｸM-PRO" w:eastAsia="HG丸ｺﾞｼｯｸM-PRO" w:hAnsi="HG丸ｺﾞｼｯｸM-PRO" w:hint="eastAsia"/>
          <w:szCs w:val="21"/>
        </w:rPr>
        <w:t>村</w:t>
      </w:r>
      <w:r>
        <w:rPr>
          <w:rFonts w:ascii="HG丸ｺﾞｼｯｸM-PRO" w:eastAsia="HG丸ｺﾞｼｯｸM-PRO" w:hAnsi="HG丸ｺﾞｼｯｸM-PRO"/>
          <w:szCs w:val="21"/>
        </w:rPr>
        <w:t>に対し一切異議、苦情などは申しません。</w:t>
      </w:r>
    </w:p>
    <w:p>
      <w:pPr>
        <w:rPr>
          <w:rFonts w:ascii="HG丸ｺﾞｼｯｸM-PRO" w:eastAsia="HG丸ｺﾞｼｯｸM-PRO" w:hAnsi="HG丸ｺﾞｼｯｸM-PRO" w:cs="Times New Roman"/>
          <w:spacing w:val="18"/>
          <w:szCs w:val="21"/>
        </w:rPr>
      </w:pPr>
    </w:p>
    <w:p>
      <w:pPr>
        <w:rPr>
          <w:rFonts w:ascii="HG丸ｺﾞｼｯｸM-PRO" w:eastAsia="HG丸ｺﾞｼｯｸM-PRO" w:hAnsi="HG丸ｺﾞｼｯｸM-PRO" w:cs="Times New Roman"/>
          <w:spacing w:val="18"/>
          <w:szCs w:val="24"/>
        </w:rPr>
      </w:pPr>
    </w:p>
    <w:p>
      <w:pPr>
        <w:rPr>
          <w:rFonts w:ascii="HG丸ｺﾞｼｯｸM-PRO" w:eastAsia="HG丸ｺﾞｼｯｸM-PRO" w:hAnsi="HG丸ｺﾞｼｯｸM-PRO" w:cs="Times New Roman"/>
          <w:spacing w:val="18"/>
          <w:szCs w:val="24"/>
        </w:rPr>
      </w:pPr>
      <w:r>
        <w:rPr>
          <w:rFonts w:ascii="HG丸ｺﾞｼｯｸM-PRO" w:eastAsia="HG丸ｺﾞｼｯｸM-PRO" w:hAnsi="HG丸ｺﾞｼｯｸM-PRO" w:cs="Times New Roman" w:hint="eastAsia"/>
          <w:szCs w:val="24"/>
        </w:rPr>
        <w:t xml:space="preserve">　令和　　年　　月　　日</w:t>
      </w:r>
    </w:p>
    <w:p>
      <w:pPr>
        <w:rPr>
          <w:rFonts w:ascii="HG丸ｺﾞｼｯｸM-PRO" w:eastAsia="HG丸ｺﾞｼｯｸM-PRO" w:hAnsi="HG丸ｺﾞｼｯｸM-PRO" w:cs="Times New Roman"/>
          <w:spacing w:val="18"/>
          <w:szCs w:val="24"/>
        </w:rPr>
      </w:pPr>
    </w:p>
    <w:p>
      <w:pPr>
        <w:rPr>
          <w:rFonts w:ascii="HG丸ｺﾞｼｯｸM-PRO" w:eastAsia="HG丸ｺﾞｼｯｸM-PRO" w:hAnsi="HG丸ｺﾞｼｯｸM-PRO" w:cs="Times New Roman"/>
          <w:spacing w:val="18"/>
          <w:szCs w:val="24"/>
        </w:rPr>
      </w:pPr>
      <w:r>
        <w:rPr>
          <w:rFonts w:ascii="HG丸ｺﾞｼｯｸM-PRO" w:eastAsia="HG丸ｺﾞｼｯｸM-PRO" w:hAnsi="HG丸ｺﾞｼｯｸM-PRO" w:cs="Times New Roman" w:hint="eastAsia"/>
          <w:szCs w:val="24"/>
        </w:rPr>
        <w:t xml:space="preserve">　飯舘村長　殿　</w:t>
      </w:r>
    </w:p>
    <w:p>
      <w:pPr>
        <w:rPr>
          <w:rFonts w:ascii="HG丸ｺﾞｼｯｸM-PRO" w:eastAsia="HG丸ｺﾞｼｯｸM-PRO" w:hAnsi="HG丸ｺﾞｼｯｸM-PRO" w:cs="Times New Roman"/>
          <w:spacing w:val="18"/>
          <w:szCs w:val="24"/>
        </w:rPr>
      </w:pPr>
    </w:p>
    <w:p>
      <w:pP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 xml:space="preserve">　　　　　　　　　　　　　　　住　　　所</w:t>
      </w:r>
    </w:p>
    <w:p>
      <w:pPr>
        <w:rPr>
          <w:rFonts w:ascii="HG丸ｺﾞｼｯｸM-PRO" w:eastAsia="HG丸ｺﾞｼｯｸM-PRO" w:hAnsi="HG丸ｺﾞｼｯｸM-PRO" w:cs="Times New Roman"/>
          <w:spacing w:val="18"/>
          <w:szCs w:val="24"/>
        </w:rPr>
      </w:pPr>
    </w:p>
    <w:p>
      <w:pPr>
        <w:rPr>
          <w:rFonts w:ascii="HG丸ｺﾞｼｯｸM-PRO" w:eastAsia="HG丸ｺﾞｼｯｸM-PRO" w:hAnsi="HG丸ｺﾞｼｯｸM-PRO" w:cs="Times New Roman"/>
          <w:spacing w:val="18"/>
          <w:szCs w:val="24"/>
        </w:rPr>
      </w:pPr>
      <w:r>
        <w:rPr>
          <w:rFonts w:ascii="HG丸ｺﾞｼｯｸM-PRO" w:eastAsia="HG丸ｺﾞｼｯｸM-PRO" w:hAnsi="HG丸ｺﾞｼｯｸM-PRO" w:cs="Times New Roman" w:hint="eastAsia"/>
          <w:szCs w:val="24"/>
        </w:rPr>
        <w:t xml:space="preserve">　　　　　　　　　　　　　　　商号又は名称</w:t>
      </w:r>
    </w:p>
    <w:p>
      <w:pPr>
        <w:rPr>
          <w:rFonts w:ascii="HG丸ｺﾞｼｯｸM-PRO" w:eastAsia="HG丸ｺﾞｼｯｸM-PRO" w:hAnsi="HG丸ｺﾞｼｯｸM-PRO" w:cs="Times New Roman"/>
          <w:spacing w:val="18"/>
          <w:szCs w:val="24"/>
        </w:rPr>
      </w:pPr>
      <w:r>
        <w:rPr>
          <w:rFonts w:ascii="HG丸ｺﾞｼｯｸM-PRO" w:eastAsia="HG丸ｺﾞｼｯｸM-PRO" w:hAnsi="HG丸ｺﾞｼｯｸM-PRO" w:cs="Times New Roman" w:hint="eastAsia"/>
          <w:szCs w:val="24"/>
        </w:rPr>
        <w:t xml:space="preserve">　　　　　　　　　　　　　　　代表者氏名　　　　　　　　　　　　　　　　　　印</w:t>
      </w:r>
    </w:p>
    <w:p>
      <w:pPr>
        <w:rPr>
          <w:rFonts w:ascii="HG丸ｺﾞｼｯｸM-PRO" w:eastAsia="HG丸ｺﾞｼｯｸM-PRO" w:hAnsi="HG丸ｺﾞｼｯｸM-PRO" w:cs="Times New Roman"/>
          <w:spacing w:val="18"/>
          <w:szCs w:val="24"/>
        </w:rPr>
      </w:pPr>
    </w:p>
    <w:p>
      <w:pPr>
        <w:rPr>
          <w:rFonts w:ascii="HG丸ｺﾞｼｯｸM-PRO" w:eastAsia="HG丸ｺﾞｼｯｸM-PRO" w:hAnsi="HG丸ｺﾞｼｯｸM-PRO" w:cs="Times New Roman"/>
          <w:szCs w:val="24"/>
        </w:rPr>
      </w:pPr>
    </w:p>
    <w:p>
      <w:pPr>
        <w:pStyle w:val="a3"/>
        <w:rPr>
          <w:rFonts w:ascii="HG丸ｺﾞｼｯｸM-PRO" w:eastAsia="HG丸ｺﾞｼｯｸM-PRO" w:hAnsi="HG丸ｺﾞｼｯｸM-PRO"/>
          <w:sz w:val="22"/>
        </w:rPr>
      </w:pPr>
      <w:r>
        <w:rPr>
          <w:rFonts w:ascii="HG丸ｺﾞｼｯｸM-PRO" w:eastAsia="HG丸ｺﾞｼｯｸM-PRO" w:hAnsi="HG丸ｺﾞｼｯｸM-PRO"/>
          <w:sz w:val="22"/>
        </w:rPr>
        <w:t xml:space="preserve">記 </w:t>
      </w:r>
    </w:p>
    <w:p>
      <w:pPr>
        <w:rPr>
          <w:rFonts w:ascii="HG丸ｺﾞｼｯｸM-PRO" w:eastAsia="HG丸ｺﾞｼｯｸM-PRO" w:hAnsi="HG丸ｺﾞｼｯｸM-PRO"/>
          <w:sz w:val="22"/>
        </w:rPr>
      </w:pPr>
    </w:p>
    <w:p>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１</w:t>
      </w:r>
      <w:r>
        <w:rPr>
          <w:rFonts w:ascii="HG丸ｺﾞｼｯｸM-PRO" w:eastAsia="HG丸ｺﾞｼｯｸM-PRO" w:hAnsi="HG丸ｺﾞｼｯｸM-PRO"/>
          <w:sz w:val="22"/>
        </w:rPr>
        <w:t xml:space="preserve">）地方自治法施行令第 167 条の 4 の規定により、官庁及び地方公共団体等から指名停止又は一般競争入札参加資格停止若しくは営業停止の措置を受けていない者であること。 </w:t>
      </w:r>
    </w:p>
    <w:p>
      <w:pPr>
        <w:rPr>
          <w:rFonts w:ascii="HG丸ｺﾞｼｯｸM-PRO" w:eastAsia="HG丸ｺﾞｼｯｸM-PRO" w:hAnsi="HG丸ｺﾞｼｯｸM-PRO"/>
          <w:sz w:val="22"/>
        </w:rPr>
      </w:pP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２</w:t>
      </w:r>
      <w:r>
        <w:rPr>
          <w:rFonts w:ascii="HG丸ｺﾞｼｯｸM-PRO" w:eastAsia="HG丸ｺﾞｼｯｸM-PRO" w:hAnsi="HG丸ｺﾞｼｯｸM-PRO"/>
          <w:sz w:val="22"/>
        </w:rPr>
        <w:t xml:space="preserve">）公租公課を滞納している者でないこと。 </w:t>
      </w:r>
    </w:p>
    <w:p>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３</w:t>
      </w:r>
      <w:r>
        <w:rPr>
          <w:rFonts w:ascii="HG丸ｺﾞｼｯｸM-PRO" w:eastAsia="HG丸ｺﾞｼｯｸM-PRO" w:hAnsi="HG丸ｺﾞｼｯｸM-PRO"/>
          <w:sz w:val="22"/>
        </w:rPr>
        <w:t>）破産法（平成 16 年法律第 75 号）の規定による破産の申立て、会社更生法</w:t>
      </w:r>
    </w:p>
    <w:p>
      <w:pPr>
        <w:ind w:leftChars="200" w:left="420"/>
        <w:rPr>
          <w:rFonts w:ascii="HG丸ｺﾞｼｯｸM-PRO" w:eastAsia="HG丸ｺﾞｼｯｸM-PRO" w:hAnsi="HG丸ｺﾞｼｯｸM-PRO"/>
          <w:sz w:val="22"/>
        </w:rPr>
      </w:pPr>
      <w:r>
        <w:rPr>
          <w:rFonts w:ascii="HG丸ｺﾞｼｯｸM-PRO" w:eastAsia="HG丸ｺﾞｼｯｸM-PRO" w:hAnsi="HG丸ｺﾞｼｯｸM-PRO"/>
          <w:sz w:val="22"/>
        </w:rPr>
        <w:t xml:space="preserve">（平成 14 年法律第 154 号）の規定による更正手続開始の申立て若しくは民事再生法（平成 11 年法律第 225 号）の規定による再生手続開始の申立て又は会社法（平成 17 年法律第 86 号）の規定による清算の申立てがなされている者でないこと。 </w:t>
      </w:r>
    </w:p>
    <w:p>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４</w:t>
      </w:r>
      <w:r>
        <w:rPr>
          <w:rFonts w:ascii="HG丸ｺﾞｼｯｸM-PRO" w:eastAsia="HG丸ｺﾞｼｯｸM-PRO" w:hAnsi="HG丸ｺﾞｼｯｸM-PRO"/>
          <w:sz w:val="22"/>
        </w:rPr>
        <w:t>）暴力団員による不当な行為の防止等に関する法律（平成３年法律第 77 号）第</w:t>
      </w:r>
    </w:p>
    <w:p>
      <w:pPr>
        <w:ind w:leftChars="200" w:left="420"/>
        <w:rPr>
          <w:rFonts w:ascii="HG丸ｺﾞｼｯｸM-PRO" w:eastAsia="HG丸ｺﾞｼｯｸM-PRO" w:hAnsi="HG丸ｺﾞｼｯｸM-PRO"/>
          <w:sz w:val="22"/>
        </w:rPr>
      </w:pPr>
      <w:r>
        <w:rPr>
          <w:rFonts w:ascii="HG丸ｺﾞｼｯｸM-PRO" w:eastAsia="HG丸ｺﾞｼｯｸM-PRO" w:hAnsi="HG丸ｺﾞｼｯｸM-PRO"/>
          <w:sz w:val="22"/>
        </w:rPr>
        <w:t xml:space="preserve"> 2 条第 2 号に規定する暴力団若しくはその利益となる活動を行う団体又はその他これに類する団体が経営若しくは運営に実質的に関与している団体ではないこと。 </w:t>
      </w:r>
    </w:p>
    <w:p>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５</w:t>
      </w:r>
      <w:r>
        <w:rPr>
          <w:rFonts w:ascii="HG丸ｺﾞｼｯｸM-PRO" w:eastAsia="HG丸ｺﾞｼｯｸM-PRO" w:hAnsi="HG丸ｺﾞｼｯｸM-PRO"/>
          <w:sz w:val="22"/>
        </w:rPr>
        <w:t>）無差別大量殺人行為を行った団体の規制に関する法律第 5 条第 1 項の規定に</w:t>
      </w:r>
      <w:r>
        <w:rPr>
          <w:rFonts w:ascii="HG丸ｺﾞｼｯｸM-PRO" w:eastAsia="HG丸ｺﾞｼｯｸM-PRO" w:hAnsi="HG丸ｺﾞｼｯｸM-PRO"/>
          <w:sz w:val="22"/>
        </w:rPr>
        <w:lastRenderedPageBreak/>
        <w:t xml:space="preserve">よる観察処分を受けた団体及び当該団体の役員若しくは構成員となっている者ではないこと。 </w:t>
      </w:r>
    </w:p>
    <w:p>
      <w:pPr>
        <w:rPr>
          <w:rFonts w:ascii="HG丸ｺﾞｼｯｸM-PRO" w:eastAsia="HG丸ｺﾞｼｯｸM-PRO" w:hAnsi="HG丸ｺﾞｼｯｸM-PRO"/>
          <w:sz w:val="22"/>
        </w:rPr>
      </w:pP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６</w:t>
      </w:r>
      <w:r>
        <w:rPr>
          <w:rFonts w:ascii="HG丸ｺﾞｼｯｸM-PRO" w:eastAsia="HG丸ｺﾞｼｯｸM-PRO" w:hAnsi="HG丸ｺﾞｼｯｸM-PRO"/>
          <w:sz w:val="22"/>
        </w:rPr>
        <w:t xml:space="preserve">）宗教活動又は政治活動を主たる目的としている者ではないこと。 </w:t>
      </w:r>
    </w:p>
    <w:p>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７</w:t>
      </w:r>
      <w:r>
        <w:rPr>
          <w:rFonts w:ascii="HG丸ｺﾞｼｯｸM-PRO" w:eastAsia="HG丸ｺﾞｼｯｸM-PRO" w:hAnsi="HG丸ｺﾞｼｯｸM-PRO"/>
          <w:sz w:val="22"/>
        </w:rPr>
        <w:t xml:space="preserve">）提案内容に関し、法令に基づく免許、許可又は登録等を受けていない者ではないこと。 </w:t>
      </w:r>
    </w:p>
    <w:p>
      <w:pPr>
        <w:rPr>
          <w:rFonts w:ascii="HG丸ｺﾞｼｯｸM-PRO" w:eastAsia="HG丸ｺﾞｼｯｸM-PRO" w:hAnsi="HG丸ｺﾞｼｯｸM-PRO"/>
          <w:sz w:val="22"/>
        </w:rPr>
      </w:pP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８</w:t>
      </w:r>
      <w:r>
        <w:rPr>
          <w:rFonts w:ascii="HG丸ｺﾞｼｯｸM-PRO" w:eastAsia="HG丸ｺﾞｼｯｸM-PRO" w:hAnsi="HG丸ｺﾞｼｯｸM-PRO"/>
          <w:sz w:val="22"/>
        </w:rPr>
        <w:t>）その他、</w:t>
      </w:r>
      <w:r>
        <w:rPr>
          <w:rFonts w:ascii="HG丸ｺﾞｼｯｸM-PRO" w:eastAsia="HG丸ｺﾞｼｯｸM-PRO" w:hAnsi="HG丸ｺﾞｼｯｸM-PRO" w:hint="eastAsia"/>
          <w:sz w:val="22"/>
        </w:rPr>
        <w:t>村</w:t>
      </w:r>
      <w:r>
        <w:rPr>
          <w:rFonts w:ascii="HG丸ｺﾞｼｯｸM-PRO" w:eastAsia="HG丸ｺﾞｼｯｸM-PRO" w:hAnsi="HG丸ｺﾞｼｯｸM-PRO"/>
          <w:sz w:val="22"/>
        </w:rPr>
        <w:t>及び関係機関等との協議に柔軟、真摯に対応できる者であること。</w:t>
      </w:r>
    </w:p>
    <w:p>
      <w:pPr>
        <w:kinsoku w:val="0"/>
        <w:overflowPunct w:val="0"/>
        <w:jc w:val="left"/>
        <w:textAlignment w:val="baseline"/>
        <w:rPr>
          <w:rFonts w:ascii="HG丸ｺﾞｼｯｸM-PRO" w:eastAsia="HG丸ｺﾞｼｯｸM-PRO" w:hAnsi="HG丸ｺﾞｼｯｸM-PRO" w:cs="ＭＳ 明朝"/>
          <w:color w:val="000000"/>
          <w:kern w:val="0"/>
          <w:sz w:val="22"/>
        </w:rPr>
      </w:pPr>
    </w:p>
    <w:p>
      <w:bookmarkStart w:id="0" w:name="_GoBack"/>
      <w:bookmarkEnd w:id="0"/>
    </w:p>
    <w:sectPr>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BA85358-9CCE-4258-BAC5-03D6064E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character" w:customStyle="1" w:styleId="a4">
    <w:name w:val="記 (文字)"/>
    <w:basedOn w:val="a0"/>
    <w:link w:val="a3"/>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巻野　凌</dc:creator>
  <cp:keywords/>
  <dc:description/>
  <cp:lastModifiedBy>巻野　凌</cp:lastModifiedBy>
  <cp:revision>1</cp:revision>
  <dcterms:created xsi:type="dcterms:W3CDTF">2025-12-24T02:04:00Z</dcterms:created>
  <dcterms:modified xsi:type="dcterms:W3CDTF">2025-12-24T02:04:00Z</dcterms:modified>
</cp:coreProperties>
</file>